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FD" w:rsidRPr="00ED2CFD" w:rsidRDefault="00ED2CFD" w:rsidP="00ED2CFD">
      <w:pPr>
        <w:pStyle w:val="1"/>
        <w:shd w:val="clear" w:color="auto" w:fill="FFFFFF" w:themeFill="background1"/>
        <w:jc w:val="center"/>
        <w:rPr>
          <w:rFonts w:ascii="Arial Black" w:hAnsi="Arial Black"/>
          <w:color w:val="0070C0"/>
          <w:sz w:val="32"/>
          <w:szCs w:val="32"/>
        </w:rPr>
      </w:pPr>
      <w:r w:rsidRPr="00ED2CFD">
        <w:rPr>
          <w:rFonts w:ascii="Arial Black" w:hAnsi="Arial Black"/>
          <w:color w:val="0070C0"/>
          <w:sz w:val="32"/>
          <w:szCs w:val="32"/>
        </w:rPr>
        <w:t>Основные правила при выполнении заданий логопеда</w:t>
      </w:r>
    </w:p>
    <w:p w:rsidR="00ED2CFD" w:rsidRPr="00ED2CFD" w:rsidRDefault="00ED2CFD" w:rsidP="00ED2CFD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>Логопедические задания выполняются с ребенком в течение 15-20 минут 2-3 раза в неделю.</w:t>
      </w:r>
    </w:p>
    <w:p w:rsidR="00ED2CFD" w:rsidRPr="00ED2CFD" w:rsidRDefault="00ED2CFD" w:rsidP="00ED2CFD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>Если вы заметили, что у ребенка пропал интерес к занятию, прекратите его, возобновив снова спустя некоторое время.</w:t>
      </w:r>
    </w:p>
    <w:p w:rsidR="00ED2CFD" w:rsidRPr="00ED2CFD" w:rsidRDefault="00ED2CFD" w:rsidP="00ED2CFD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>Артикуляционная гимнастика выполняется перед зеркалом. Консультацию о правильном ее выполнении вы можете получить у учителя-логопеда.</w:t>
      </w:r>
    </w:p>
    <w:p w:rsidR="00ED2CFD" w:rsidRPr="00ED2CFD" w:rsidRDefault="00ED2CFD" w:rsidP="00ED2CFD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>Ваша речь должна быть образцом для ребенка.</w:t>
      </w:r>
    </w:p>
    <w:p w:rsidR="00ED2CFD" w:rsidRPr="00ED2CFD" w:rsidRDefault="00ED2CFD" w:rsidP="00ED2CFD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 xml:space="preserve"> Не заостряйте внимание ребенка на недостатках его речи, однако, когда изучаемый звук находится на этапе автоматизации (т.е. поставлен), родителям надо в ненавязчивой форме напоминать о его правильном произношении.</w:t>
      </w:r>
    </w:p>
    <w:p w:rsidR="00ED2CFD" w:rsidRPr="00ED2CFD" w:rsidRDefault="00ED2CFD" w:rsidP="00ED2CFD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>Пусть выполненное задание станет игрой для ребенка.</w:t>
      </w:r>
    </w:p>
    <w:p w:rsidR="00ED2CFD" w:rsidRPr="00ED2CFD" w:rsidRDefault="00ED2CFD" w:rsidP="00ED2CFD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sz w:val="28"/>
          <w:szCs w:val="28"/>
        </w:rPr>
        <w:t xml:space="preserve"> Приучайте ребенка бережно относиться к тетрадям и прилагаемым карточкам.</w:t>
      </w:r>
    </w:p>
    <w:p w:rsidR="00ED2CFD" w:rsidRPr="00ED2CFD" w:rsidRDefault="000E27B3" w:rsidP="000E27B3">
      <w:pPr>
        <w:pStyle w:val="4"/>
        <w:shd w:val="clear" w:color="auto" w:fill="FFFFFF" w:themeFill="background1"/>
        <w:rPr>
          <w:rFonts w:ascii="Arial Black" w:hAnsi="Arial Black"/>
          <w:i w:val="0"/>
          <w:color w:val="002060"/>
          <w:sz w:val="32"/>
          <w:szCs w:val="32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</w:t>
      </w:r>
      <w:r w:rsidR="00ED2CFD" w:rsidRPr="00ED2CFD">
        <w:rPr>
          <w:rFonts w:ascii="Arial Black" w:hAnsi="Arial Black"/>
          <w:i w:val="0"/>
          <w:color w:val="002060"/>
          <w:sz w:val="32"/>
          <w:szCs w:val="32"/>
        </w:rPr>
        <w:t>Готовим руку к письму</w:t>
      </w:r>
    </w:p>
    <w:p w:rsidR="00ED2CFD" w:rsidRDefault="00ED2CFD" w:rsidP="00ED2CFD">
      <w:pPr>
        <w:shd w:val="clear" w:color="auto" w:fill="FFFFFF" w:themeFill="background1"/>
        <w:jc w:val="both"/>
        <w:rPr>
          <w:color w:val="00B050"/>
        </w:rPr>
      </w:pPr>
    </w:p>
    <w:p w:rsidR="00ED2CFD" w:rsidRPr="00ED2CFD" w:rsidRDefault="00ED2CFD" w:rsidP="00ED2CF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Наверное, первоклашкам труднее всего приходится на </w:t>
      </w:r>
      <w:r w:rsidR="00EB6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занятиях по </w:t>
      </w: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обучени</w:t>
      </w:r>
      <w:r w:rsidR="00EB6EA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грамоте. Как считают врачи, физиологи, психологи, причины в том, что слабые мышцы кистей рук малыша быстро устают.</w:t>
      </w:r>
    </w:p>
    <w:p w:rsidR="00ED2CFD" w:rsidRPr="00ED2CFD" w:rsidRDefault="00ED2CFD" w:rsidP="00ED2CF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>К шести годам дети могут выполнять сложные задания, требующие достаточной точности и согласованности движений кистей рук. Можно предложить детям выполнить разные виды плетений из бумаги, ткани, тесьмы. Старшим дошкольникам вполне доступны и простейшие приемы плетения макраме.</w:t>
      </w:r>
    </w:p>
    <w:p w:rsidR="00ED2CFD" w:rsidRPr="00ED2CFD" w:rsidRDefault="00ED2CFD" w:rsidP="00ED2CF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>Точность и ловкость движений пальцев приобретаются детьми, когда они занимаются изготовлением бус из бумаги. Дети сами разрезают бумагу, скручивают ее в бусины, проклеивая ее конец, а затем нанизывают на нитку.</w:t>
      </w:r>
    </w:p>
    <w:p w:rsidR="00ED2CFD" w:rsidRPr="00ED2CFD" w:rsidRDefault="00ED2CFD" w:rsidP="00ED2CF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полезны для развития пальцев </w:t>
      </w:r>
      <w:r w:rsidR="00EB6EA8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рисование и раскрашивание. Не </w:t>
      </w:r>
      <w:r w:rsidR="00EB6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предлагайте для раскрашивания </w:t>
      </w: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>фломастер</w:t>
      </w:r>
      <w:r w:rsidR="00EB6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ы: </w:t>
      </w: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не </w:t>
      </w:r>
      <w:proofErr w:type="gramStart"/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>требуют  усилий</w:t>
      </w:r>
      <w:proofErr w:type="gramEnd"/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ребенка и не развивают мышц</w:t>
      </w:r>
      <w:r w:rsidR="00EB6EA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пальцев руки. Отдавайте предпочтение цветным карандашам</w:t>
      </w:r>
      <w:r w:rsidR="00EB6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>восковым мелкам.</w:t>
      </w:r>
    </w:p>
    <w:p w:rsidR="00ED2CFD" w:rsidRPr="00ED2CFD" w:rsidRDefault="00ED2CFD" w:rsidP="00ED2CF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>Рисуйте или распечатывайте лабиринты, и пусть ребенок «ходит» по ним, отмечая свой путь карандашом. Пусть ребенок сам нарисует лабиринт.</w:t>
      </w:r>
    </w:p>
    <w:p w:rsidR="00ED2CFD" w:rsidRPr="00ED2CFD" w:rsidRDefault="00ED2CFD" w:rsidP="00ED2CFD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>Бывают картинки с пронумерованными точками, которые нужно соединять по порядку. Или просто точки без номеров, которые стоят достаточно близко, - некоторым детям нравится их соединять</w:t>
      </w:r>
      <w:r w:rsidR="00EB6E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потом раскрашивать и дорисовывать картинку.</w:t>
      </w:r>
    </w:p>
    <w:p w:rsidR="00ED2CFD" w:rsidRPr="000E27B3" w:rsidRDefault="00ED2CFD" w:rsidP="000E27B3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D2CFD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Используйте разнообразные трафареты. Не обязательно покупные – обводить можно что угодно. А получившиеся картинки очень интересно дорисовывать и заштриховывать</w:t>
      </w:r>
      <w:r w:rsidRPr="00ED2C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D2CFD" w:rsidRPr="000E27B3" w:rsidSect="00EB6E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B15"/>
      </v:shape>
    </w:pict>
  </w:numPicBullet>
  <w:abstractNum w:abstractNumId="0" w15:restartNumberingAfterBreak="0">
    <w:nsid w:val="034344D7"/>
    <w:multiLevelType w:val="hybridMultilevel"/>
    <w:tmpl w:val="D8E41C88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5126A87"/>
    <w:multiLevelType w:val="hybridMultilevel"/>
    <w:tmpl w:val="3078B10E"/>
    <w:lvl w:ilvl="0" w:tplc="0C0CA4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FD"/>
    <w:rsid w:val="000E27B3"/>
    <w:rsid w:val="00153180"/>
    <w:rsid w:val="001D39D8"/>
    <w:rsid w:val="00EB6EA8"/>
    <w:rsid w:val="00E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13AB"/>
  <w15:chartTrackingRefBased/>
  <w15:docId w15:val="{868D40AE-23EC-4006-9B17-FE76DDD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C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D2C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C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D2CFD"/>
    <w:pPr>
      <w:spacing w:after="200" w:line="276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D2CF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6</cp:revision>
  <dcterms:created xsi:type="dcterms:W3CDTF">2019-10-31T06:51:00Z</dcterms:created>
  <dcterms:modified xsi:type="dcterms:W3CDTF">2019-12-06T05:34:00Z</dcterms:modified>
</cp:coreProperties>
</file>